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10" w:rsidRDefault="00093CC9" w:rsidP="00093CC9">
      <w:pPr>
        <w:jc w:val="right"/>
        <w:rPr>
          <w:rFonts w:ascii="Times New Roman" w:hAnsi="Times New Roman" w:cs="Times New Roman"/>
          <w:sz w:val="28"/>
          <w:szCs w:val="28"/>
        </w:rPr>
      </w:pPr>
      <w:r w:rsidRPr="00093CC9">
        <w:rPr>
          <w:rFonts w:ascii="Times New Roman" w:hAnsi="Times New Roman" w:cs="Times New Roman"/>
          <w:sz w:val="28"/>
          <w:szCs w:val="28"/>
        </w:rPr>
        <w:t>Приложение №12.</w:t>
      </w:r>
    </w:p>
    <w:p w:rsidR="00093CC9" w:rsidRDefault="00093CC9" w:rsidP="00093CC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3CC9" w:rsidRDefault="00093CC9" w:rsidP="00093CC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8360" cy="4442460"/>
            <wp:effectExtent l="19050" t="0" r="0" b="0"/>
            <wp:docPr id="1" name="Рисунок 1" descr="C:\Documents and Settings\Admin\Рабочий стол\щ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щи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CC9" w:rsidRPr="00093CC9" w:rsidRDefault="00093CC9" w:rsidP="00093CC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93CC9" w:rsidRPr="00093CC9" w:rsidRDefault="00093CC9" w:rsidP="00093CC9">
      <w:pPr>
        <w:jc w:val="center"/>
        <w:rPr>
          <w:rFonts w:ascii="Times New Roman" w:hAnsi="Times New Roman" w:cs="Times New Roman"/>
          <w:sz w:val="32"/>
          <w:szCs w:val="32"/>
        </w:rPr>
      </w:pPr>
      <w:r w:rsidRPr="00093CC9">
        <w:rPr>
          <w:rFonts w:ascii="Times New Roman" w:hAnsi="Times New Roman" w:cs="Times New Roman"/>
          <w:sz w:val="32"/>
          <w:szCs w:val="32"/>
        </w:rPr>
        <w:t>Один из рекламных щитов.</w:t>
      </w:r>
    </w:p>
    <w:sectPr w:rsidR="00093CC9" w:rsidRPr="00093CC9" w:rsidSect="005B4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CC9"/>
    <w:rsid w:val="00093CC9"/>
    <w:rsid w:val="005B4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C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2011-12-07T13:52:00Z</cp:lastPrinted>
  <dcterms:created xsi:type="dcterms:W3CDTF">2011-12-07T13:51:00Z</dcterms:created>
  <dcterms:modified xsi:type="dcterms:W3CDTF">2011-12-07T13:54:00Z</dcterms:modified>
</cp:coreProperties>
</file>